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</w:t>
      </w:r>
      <w:r>
        <w:rPr>
          <w:rFonts w:ascii="Times New Roman" w:eastAsia="Times New Roman" w:hAnsi="Times New Roman" w:cs="Times New Roman"/>
          <w:sz w:val="26"/>
          <w:szCs w:val="26"/>
        </w:rPr>
        <w:t>2-</w:t>
      </w:r>
      <w:r>
        <w:rPr>
          <w:rFonts w:ascii="Times New Roman" w:eastAsia="Times New Roman" w:hAnsi="Times New Roman" w:cs="Times New Roman"/>
          <w:sz w:val="26"/>
          <w:szCs w:val="26"/>
        </w:rPr>
        <w:t>3530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left="495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5643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</w:p>
    <w:p>
      <w:pPr>
        <w:keepNext/>
        <w:spacing w:before="0" w:after="0"/>
        <w:ind w:left="3539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left="212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июня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ПАО «</w:t>
      </w:r>
      <w:r>
        <w:rPr>
          <w:rFonts w:ascii="Times New Roman" w:eastAsia="Times New Roman" w:hAnsi="Times New Roman" w:cs="Times New Roman"/>
          <w:sz w:val="26"/>
          <w:szCs w:val="26"/>
        </w:rPr>
        <w:t>Россети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Северо-Запад» в лице Новгородского филиала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Марковой Елене Андреевне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расторжении договора об осуществлении технологического присоединения </w:t>
      </w:r>
      <w:r>
        <w:rPr>
          <w:rFonts w:ascii="Times New Roman" w:eastAsia="Times New Roman" w:hAnsi="Times New Roman" w:cs="Times New Roman"/>
          <w:sz w:val="26"/>
          <w:szCs w:val="26"/>
        </w:rPr>
        <w:t>энергопринимающих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устройств, взыскании неустойки,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333 ГК РФ,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left="3539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ПАО «</w:t>
      </w:r>
      <w:r>
        <w:rPr>
          <w:rFonts w:ascii="Times New Roman" w:eastAsia="Times New Roman" w:hAnsi="Times New Roman" w:cs="Times New Roman"/>
          <w:sz w:val="26"/>
          <w:szCs w:val="26"/>
        </w:rPr>
        <w:t>Россети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Северо-Запад» в лице Новгородского филиала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7802312751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Марковой Елене Андреевне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расторжении договора об осуществлении технологического присоединения </w:t>
      </w:r>
      <w:r>
        <w:rPr>
          <w:rFonts w:ascii="Times New Roman" w:eastAsia="Times New Roman" w:hAnsi="Times New Roman" w:cs="Times New Roman"/>
          <w:sz w:val="26"/>
          <w:szCs w:val="26"/>
        </w:rPr>
        <w:t>энергопринимающих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устройств, взыскании неустойки,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Расторгнуть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 об осуществлении технологического присоединения </w:t>
      </w:r>
      <w:r>
        <w:rPr>
          <w:rFonts w:ascii="Times New Roman" w:eastAsia="Times New Roman" w:hAnsi="Times New Roman" w:cs="Times New Roman"/>
          <w:sz w:val="26"/>
          <w:szCs w:val="26"/>
        </w:rPr>
        <w:t>энергопринимающих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устройств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заявителя к объектам электросетевого хозяйства ПАО «МРСК Севера-Запада» № 65-01762-С/18 от 19 июня 2018 года, заключенного между ПАО «</w:t>
      </w:r>
      <w:r>
        <w:rPr>
          <w:rFonts w:ascii="Times New Roman" w:eastAsia="Times New Roman" w:hAnsi="Times New Roman" w:cs="Times New Roman"/>
          <w:sz w:val="26"/>
          <w:szCs w:val="26"/>
        </w:rPr>
        <w:t>Россети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Северо-Запад» (ПАО «МРСК Севера-Запада») и Марковой Еленой Андреевной.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Марковой Елен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Андреевн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ПАО «</w:t>
      </w:r>
      <w:r>
        <w:rPr>
          <w:rFonts w:ascii="Times New Roman" w:eastAsia="Times New Roman" w:hAnsi="Times New Roman" w:cs="Times New Roman"/>
          <w:sz w:val="26"/>
          <w:szCs w:val="26"/>
        </w:rPr>
        <w:t>Россети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Северо-Запад»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лице Новгородского филиала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неустойку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6400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3530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